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ook w:val="04A0"/>
      </w:tblPr>
      <w:tblGrid>
        <w:gridCol w:w="9345"/>
      </w:tblGrid>
      <w:tr w:rsidR="00B42A97" w:rsidTr="001B2117">
        <w:tc>
          <w:tcPr>
            <w:tcW w:w="9345" w:type="dxa"/>
          </w:tcPr>
          <w:p w:rsidR="00792146" w:rsidRPr="00DE170C" w:rsidRDefault="0038632A" w:rsidP="00792146">
            <w:pPr>
              <w:jc w:val="both"/>
              <w:rPr>
                <w:rFonts w:ascii="Times New Roman" w:hAnsi="Times New Roman" w:cs="Times New Roman"/>
                <w:b/>
                <w:sz w:val="28"/>
                <w:szCs w:val="28"/>
              </w:rPr>
            </w:pPr>
            <w:r>
              <w:rPr>
                <w:rFonts w:ascii="Times New Roman" w:hAnsi="Times New Roman" w:cs="Times New Roman"/>
                <w:b/>
                <w:sz w:val="28"/>
                <w:szCs w:val="28"/>
              </w:rPr>
              <w:t>Занятие №58</w:t>
            </w:r>
          </w:p>
          <w:p w:rsidR="00792146" w:rsidRPr="00DE170C" w:rsidRDefault="00792146" w:rsidP="00792146">
            <w:pPr>
              <w:jc w:val="both"/>
              <w:rPr>
                <w:rFonts w:ascii="Times New Roman" w:hAnsi="Times New Roman" w:cs="Times New Roman"/>
                <w:sz w:val="28"/>
                <w:szCs w:val="28"/>
              </w:rPr>
            </w:pPr>
            <w:r w:rsidRPr="00DE170C">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38632A">
              <w:rPr>
                <w:rFonts w:ascii="Times New Roman" w:hAnsi="Times New Roman" w:cs="Times New Roman"/>
                <w:sz w:val="28"/>
                <w:szCs w:val="28"/>
              </w:rPr>
              <w:t>согласно расписанию</w:t>
            </w:r>
          </w:p>
          <w:p w:rsidR="00B42A97" w:rsidRPr="00561770" w:rsidRDefault="00792146" w:rsidP="00792146">
            <w:pPr>
              <w:jc w:val="both"/>
              <w:rPr>
                <w:rFonts w:ascii="Times New Roman" w:hAnsi="Times New Roman" w:cs="Times New Roman"/>
                <w:sz w:val="28"/>
                <w:szCs w:val="28"/>
              </w:rPr>
            </w:pPr>
            <w:r w:rsidRPr="00DE170C">
              <w:rPr>
                <w:rFonts w:ascii="Times New Roman" w:hAnsi="Times New Roman" w:cs="Times New Roman"/>
                <w:b/>
                <w:sz w:val="28"/>
                <w:szCs w:val="28"/>
              </w:rPr>
              <w:t xml:space="preserve">Название общественного объединения: </w:t>
            </w:r>
            <w:r w:rsidRPr="00DE170C">
              <w:rPr>
                <w:rFonts w:ascii="Times New Roman" w:hAnsi="Times New Roman" w:cs="Times New Roman"/>
                <w:sz w:val="28"/>
                <w:szCs w:val="28"/>
              </w:rPr>
              <w:t>ДОО «Школа КВН»</w:t>
            </w:r>
          </w:p>
        </w:tc>
      </w:tr>
      <w:tr w:rsidR="00B42A97" w:rsidTr="001B2117">
        <w:tc>
          <w:tcPr>
            <w:tcW w:w="9345" w:type="dxa"/>
          </w:tcPr>
          <w:p w:rsidR="00B42A97" w:rsidRPr="00561770" w:rsidRDefault="00B42A97" w:rsidP="00561770">
            <w:pPr>
              <w:jc w:val="both"/>
              <w:rPr>
                <w:rFonts w:ascii="Times New Roman" w:hAnsi="Times New Roman" w:cs="Times New Roman"/>
                <w:sz w:val="28"/>
                <w:szCs w:val="28"/>
              </w:rPr>
            </w:pPr>
            <w:r w:rsidRPr="00792146">
              <w:rPr>
                <w:rFonts w:ascii="Times New Roman" w:hAnsi="Times New Roman" w:cs="Times New Roman"/>
                <w:b/>
                <w:sz w:val="28"/>
                <w:szCs w:val="28"/>
              </w:rPr>
              <w:t>Название темы:</w:t>
            </w:r>
            <w:r w:rsidRPr="00561770">
              <w:rPr>
                <w:rFonts w:ascii="Times New Roman" w:hAnsi="Times New Roman" w:cs="Times New Roman"/>
                <w:sz w:val="28"/>
                <w:szCs w:val="28"/>
              </w:rPr>
              <w:t xml:space="preserve"> Великой победе посвящается</w:t>
            </w:r>
          </w:p>
        </w:tc>
      </w:tr>
      <w:tr w:rsidR="00B42A97" w:rsidTr="001B2117">
        <w:tc>
          <w:tcPr>
            <w:tcW w:w="9345" w:type="dxa"/>
          </w:tcPr>
          <w:p w:rsidR="00B42A97" w:rsidRPr="00561770" w:rsidRDefault="00B42A97" w:rsidP="00561770">
            <w:pPr>
              <w:jc w:val="both"/>
              <w:rPr>
                <w:rFonts w:ascii="Times New Roman" w:hAnsi="Times New Roman" w:cs="Times New Roman"/>
                <w:sz w:val="28"/>
                <w:szCs w:val="28"/>
              </w:rPr>
            </w:pPr>
            <w:r w:rsidRPr="00792146">
              <w:rPr>
                <w:rFonts w:ascii="Times New Roman" w:hAnsi="Times New Roman" w:cs="Times New Roman"/>
                <w:b/>
                <w:sz w:val="28"/>
                <w:szCs w:val="28"/>
              </w:rPr>
              <w:t>Форма обучения:</w:t>
            </w:r>
            <w:r w:rsidRPr="00561770">
              <w:rPr>
                <w:rFonts w:ascii="Times New Roman" w:hAnsi="Times New Roman" w:cs="Times New Roman"/>
                <w:sz w:val="28"/>
                <w:szCs w:val="28"/>
              </w:rPr>
              <w:t xml:space="preserve"> групповая</w:t>
            </w:r>
          </w:p>
        </w:tc>
      </w:tr>
      <w:tr w:rsidR="00B42A97" w:rsidTr="001B2117">
        <w:tc>
          <w:tcPr>
            <w:tcW w:w="9345" w:type="dxa"/>
          </w:tcPr>
          <w:p w:rsidR="00B42A97" w:rsidRPr="00792146" w:rsidRDefault="00B42A97" w:rsidP="00561770">
            <w:pPr>
              <w:jc w:val="both"/>
              <w:rPr>
                <w:rFonts w:ascii="Times New Roman" w:hAnsi="Times New Roman" w:cs="Times New Roman"/>
                <w:b/>
                <w:sz w:val="28"/>
                <w:szCs w:val="28"/>
              </w:rPr>
            </w:pPr>
            <w:r w:rsidRPr="00792146">
              <w:rPr>
                <w:rFonts w:ascii="Times New Roman" w:hAnsi="Times New Roman" w:cs="Times New Roman"/>
                <w:b/>
                <w:sz w:val="28"/>
                <w:szCs w:val="28"/>
              </w:rPr>
              <w:t>Цель:</w:t>
            </w:r>
          </w:p>
          <w:p w:rsidR="00B42A97"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Формирование у учащихся патриотического самосознания и воспитание любви к Родине и ее героическому прошлому.</w:t>
            </w:r>
          </w:p>
          <w:p w:rsidR="00792146" w:rsidRPr="00792146" w:rsidRDefault="00792146" w:rsidP="00561770">
            <w:pPr>
              <w:jc w:val="both"/>
              <w:rPr>
                <w:rFonts w:ascii="Times New Roman" w:hAnsi="Times New Roman" w:cs="Times New Roman"/>
                <w:b/>
                <w:sz w:val="28"/>
                <w:szCs w:val="28"/>
              </w:rPr>
            </w:pPr>
            <w:r w:rsidRPr="00792146">
              <w:rPr>
                <w:rFonts w:ascii="Times New Roman" w:hAnsi="Times New Roman" w:cs="Times New Roman"/>
                <w:b/>
                <w:sz w:val="28"/>
                <w:szCs w:val="28"/>
              </w:rPr>
              <w:t>Задачи:</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Задачи музыкальной части мероприятия:</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Обучающая: научить понимать эмоциональное содержание песен ВОВ.</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Развивающая: закрепить навык выразительного исполнения песен.</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Воспитывающая: сформировать интерес к музыке времён ВОВ.</w:t>
            </w:r>
          </w:p>
          <w:p w:rsidR="00AB5128" w:rsidRPr="00561770" w:rsidRDefault="00AB5128" w:rsidP="00561770">
            <w:pPr>
              <w:jc w:val="both"/>
              <w:rPr>
                <w:rFonts w:ascii="Times New Roman" w:hAnsi="Times New Roman" w:cs="Times New Roman"/>
                <w:sz w:val="28"/>
                <w:szCs w:val="28"/>
              </w:rPr>
            </w:pPr>
            <w:r w:rsidRPr="00561770">
              <w:rPr>
                <w:rFonts w:ascii="Times New Roman" w:hAnsi="Times New Roman" w:cs="Times New Roman"/>
                <w:sz w:val="28"/>
                <w:szCs w:val="28"/>
              </w:rPr>
              <w:t>Задачи художественной части мероприятия:</w:t>
            </w:r>
          </w:p>
          <w:p w:rsidR="00AB5128" w:rsidRPr="00561770" w:rsidRDefault="00AB5128" w:rsidP="00561770">
            <w:pPr>
              <w:jc w:val="both"/>
              <w:rPr>
                <w:rFonts w:ascii="Times New Roman" w:hAnsi="Times New Roman" w:cs="Times New Roman"/>
                <w:sz w:val="28"/>
                <w:szCs w:val="28"/>
              </w:rPr>
            </w:pPr>
            <w:r w:rsidRPr="00561770">
              <w:rPr>
                <w:rFonts w:ascii="Times New Roman" w:hAnsi="Times New Roman" w:cs="Times New Roman"/>
                <w:sz w:val="28"/>
                <w:szCs w:val="28"/>
              </w:rPr>
              <w:t>1) Создание художественно-творческого проекта «День Победы» как завершающий этап общей темы мероприятия</w:t>
            </w:r>
          </w:p>
          <w:p w:rsidR="00AB5128" w:rsidRPr="00561770" w:rsidRDefault="00AB5128" w:rsidP="00561770">
            <w:pPr>
              <w:jc w:val="both"/>
              <w:rPr>
                <w:rFonts w:ascii="Times New Roman" w:hAnsi="Times New Roman" w:cs="Times New Roman"/>
                <w:sz w:val="28"/>
                <w:szCs w:val="28"/>
              </w:rPr>
            </w:pPr>
            <w:r w:rsidRPr="00561770">
              <w:rPr>
                <w:rFonts w:ascii="Times New Roman" w:hAnsi="Times New Roman" w:cs="Times New Roman"/>
                <w:sz w:val="28"/>
                <w:szCs w:val="28"/>
              </w:rPr>
              <w:t>2) Знакомство с понятием «композиция»:</w:t>
            </w:r>
          </w:p>
          <w:p w:rsidR="00AB5128" w:rsidRPr="00561770" w:rsidRDefault="00AB5128" w:rsidP="00561770">
            <w:pPr>
              <w:jc w:val="both"/>
              <w:rPr>
                <w:rFonts w:ascii="Times New Roman" w:hAnsi="Times New Roman" w:cs="Times New Roman"/>
                <w:sz w:val="28"/>
                <w:szCs w:val="28"/>
              </w:rPr>
            </w:pPr>
            <w:r w:rsidRPr="00561770">
              <w:rPr>
                <w:rFonts w:ascii="Times New Roman" w:hAnsi="Times New Roman" w:cs="Times New Roman"/>
                <w:sz w:val="28"/>
                <w:szCs w:val="28"/>
              </w:rPr>
              <w:t>- построение композиции как единое целое; - ритмическая организация пространства листа; - зрительная и смысловая организация пространства композиции.</w:t>
            </w:r>
          </w:p>
          <w:p w:rsidR="00AB5128" w:rsidRPr="00561770" w:rsidRDefault="00AB5128" w:rsidP="00561770">
            <w:pPr>
              <w:jc w:val="both"/>
              <w:rPr>
                <w:rFonts w:ascii="Times New Roman" w:hAnsi="Times New Roman" w:cs="Times New Roman"/>
                <w:sz w:val="28"/>
                <w:szCs w:val="28"/>
              </w:rPr>
            </w:pPr>
            <w:r w:rsidRPr="00561770">
              <w:rPr>
                <w:rFonts w:ascii="Times New Roman" w:hAnsi="Times New Roman" w:cs="Times New Roman"/>
                <w:sz w:val="28"/>
                <w:szCs w:val="28"/>
              </w:rPr>
              <w:t>3) Создание этого проекта, как одна из завершающих тем IV четверти 6 класса «Выразительные возможности изобразительного искусства. Язык и смысл»</w:t>
            </w:r>
          </w:p>
        </w:tc>
      </w:tr>
      <w:tr w:rsidR="00B42A97" w:rsidTr="001B2117">
        <w:tc>
          <w:tcPr>
            <w:tcW w:w="9345" w:type="dxa"/>
          </w:tcPr>
          <w:p w:rsidR="00203738" w:rsidRPr="00792146" w:rsidRDefault="00B42A97" w:rsidP="00561770">
            <w:pPr>
              <w:jc w:val="both"/>
              <w:rPr>
                <w:rFonts w:ascii="Times New Roman" w:hAnsi="Times New Roman" w:cs="Times New Roman"/>
                <w:b/>
                <w:sz w:val="28"/>
                <w:szCs w:val="28"/>
              </w:rPr>
            </w:pPr>
            <w:r w:rsidRPr="00792146">
              <w:rPr>
                <w:rFonts w:ascii="Times New Roman" w:hAnsi="Times New Roman" w:cs="Times New Roman"/>
                <w:b/>
                <w:sz w:val="28"/>
                <w:szCs w:val="28"/>
              </w:rPr>
              <w:t xml:space="preserve">Оборудование и основные источники информации: </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компьютер, про</w:t>
            </w:r>
            <w:r w:rsidR="00203738" w:rsidRPr="00561770">
              <w:rPr>
                <w:rFonts w:ascii="Times New Roman" w:hAnsi="Times New Roman" w:cs="Times New Roman"/>
                <w:sz w:val="28"/>
                <w:szCs w:val="28"/>
              </w:rPr>
              <w:t>ектор, мультимедиа (презентация</w:t>
            </w:r>
            <w:r w:rsidRPr="00561770">
              <w:rPr>
                <w:rFonts w:ascii="Times New Roman" w:hAnsi="Times New Roman" w:cs="Times New Roman"/>
                <w:sz w:val="28"/>
                <w:szCs w:val="28"/>
              </w:rPr>
              <w:t>).</w:t>
            </w:r>
          </w:p>
          <w:p w:rsidR="00473C65" w:rsidRPr="00561770" w:rsidRDefault="00473C65" w:rsidP="00561770">
            <w:pPr>
              <w:jc w:val="both"/>
              <w:rPr>
                <w:rFonts w:ascii="Times New Roman" w:hAnsi="Times New Roman" w:cs="Times New Roman"/>
                <w:sz w:val="28"/>
                <w:szCs w:val="28"/>
              </w:rPr>
            </w:pPr>
            <w:r w:rsidRPr="00561770">
              <w:rPr>
                <w:rFonts w:ascii="Times New Roman" w:hAnsi="Times New Roman" w:cs="Times New Roman"/>
                <w:sz w:val="28"/>
                <w:szCs w:val="28"/>
              </w:rPr>
              <w:t>а) Собранный материал по темам «Образ войны» и «Образ мира»</w:t>
            </w:r>
          </w:p>
          <w:p w:rsidR="00473C65" w:rsidRPr="00561770" w:rsidRDefault="00473C65" w:rsidP="00561770">
            <w:pPr>
              <w:jc w:val="both"/>
              <w:rPr>
                <w:rFonts w:ascii="Times New Roman" w:hAnsi="Times New Roman" w:cs="Times New Roman"/>
                <w:sz w:val="28"/>
                <w:szCs w:val="28"/>
              </w:rPr>
            </w:pPr>
            <w:r w:rsidRPr="00561770">
              <w:rPr>
                <w:rFonts w:ascii="Times New Roman" w:hAnsi="Times New Roman" w:cs="Times New Roman"/>
                <w:sz w:val="28"/>
                <w:szCs w:val="28"/>
              </w:rPr>
              <w:t>б) Тонированная бумага для фона, цветная бумага для индивидуальной работы, клей, ножницы, карандаши, ластик.</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Использовались ресурсы:</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http://www.otvoyna.ru/pesni.htm</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http://wsongs.narod.ru/</w:t>
            </w:r>
          </w:p>
        </w:tc>
      </w:tr>
      <w:tr w:rsidR="00B42A97" w:rsidTr="001B2117">
        <w:tc>
          <w:tcPr>
            <w:tcW w:w="9345" w:type="dxa"/>
          </w:tcPr>
          <w:p w:rsidR="00B42A97" w:rsidRPr="00561770" w:rsidRDefault="00B42A97" w:rsidP="00561770">
            <w:pPr>
              <w:jc w:val="both"/>
              <w:rPr>
                <w:rFonts w:ascii="Times New Roman" w:hAnsi="Times New Roman" w:cs="Times New Roman"/>
                <w:sz w:val="28"/>
                <w:szCs w:val="28"/>
              </w:rPr>
            </w:pPr>
            <w:r w:rsidRPr="00792146">
              <w:rPr>
                <w:rFonts w:ascii="Times New Roman" w:hAnsi="Times New Roman" w:cs="Times New Roman"/>
                <w:b/>
                <w:sz w:val="28"/>
                <w:szCs w:val="28"/>
              </w:rPr>
              <w:t>Тип занятия:</w:t>
            </w:r>
            <w:r w:rsidRPr="00561770">
              <w:rPr>
                <w:rFonts w:ascii="Times New Roman" w:hAnsi="Times New Roman" w:cs="Times New Roman"/>
                <w:sz w:val="28"/>
                <w:szCs w:val="28"/>
              </w:rPr>
              <w:t xml:space="preserve"> концертно-игровая программа</w:t>
            </w:r>
          </w:p>
        </w:tc>
      </w:tr>
      <w:tr w:rsidR="00B42A97" w:rsidTr="001B2117">
        <w:tc>
          <w:tcPr>
            <w:tcW w:w="9345" w:type="dxa"/>
          </w:tcPr>
          <w:p w:rsidR="00792146" w:rsidRDefault="00B42A97" w:rsidP="00792146">
            <w:pPr>
              <w:jc w:val="both"/>
              <w:rPr>
                <w:rFonts w:ascii="Times New Roman" w:hAnsi="Times New Roman" w:cs="Times New Roman"/>
                <w:b/>
                <w:sz w:val="28"/>
                <w:szCs w:val="28"/>
              </w:rPr>
            </w:pPr>
            <w:r w:rsidRPr="00792146">
              <w:rPr>
                <w:rFonts w:ascii="Times New Roman" w:hAnsi="Times New Roman" w:cs="Times New Roman"/>
                <w:b/>
                <w:sz w:val="28"/>
                <w:szCs w:val="28"/>
              </w:rPr>
              <w:t>Ход занятия:</w:t>
            </w:r>
          </w:p>
          <w:p w:rsidR="00792146" w:rsidRPr="00DE170C" w:rsidRDefault="00B42A97" w:rsidP="00792146">
            <w:pPr>
              <w:jc w:val="both"/>
              <w:rPr>
                <w:rFonts w:ascii="Times New Roman" w:hAnsi="Times New Roman" w:cs="Times New Roman"/>
                <w:sz w:val="28"/>
                <w:szCs w:val="28"/>
              </w:rPr>
            </w:pPr>
            <w:r w:rsidRPr="00792146">
              <w:rPr>
                <w:rFonts w:ascii="Times New Roman" w:hAnsi="Times New Roman" w:cs="Times New Roman"/>
                <w:b/>
                <w:sz w:val="28"/>
                <w:szCs w:val="28"/>
              </w:rPr>
              <w:t xml:space="preserve"> </w:t>
            </w:r>
            <w:r w:rsidR="00792146" w:rsidRPr="00DE170C">
              <w:rPr>
                <w:rFonts w:ascii="Times New Roman" w:hAnsi="Times New Roman" w:cs="Times New Roman"/>
                <w:sz w:val="28"/>
                <w:szCs w:val="28"/>
              </w:rPr>
              <w:t>1.Приветствие;</w:t>
            </w:r>
          </w:p>
          <w:p w:rsidR="00792146" w:rsidRPr="00DE170C" w:rsidRDefault="00792146" w:rsidP="00792146">
            <w:pPr>
              <w:jc w:val="both"/>
              <w:rPr>
                <w:rFonts w:ascii="Times New Roman" w:hAnsi="Times New Roman" w:cs="Times New Roman"/>
                <w:sz w:val="28"/>
                <w:szCs w:val="28"/>
              </w:rPr>
            </w:pPr>
            <w:r w:rsidRPr="00DE170C">
              <w:rPr>
                <w:rFonts w:ascii="Times New Roman" w:hAnsi="Times New Roman" w:cs="Times New Roman"/>
                <w:sz w:val="28"/>
                <w:szCs w:val="28"/>
              </w:rPr>
              <w:t>2.Отметка присутствующих в журнале;</w:t>
            </w:r>
          </w:p>
          <w:p w:rsidR="00203738" w:rsidRPr="00792146" w:rsidRDefault="00792146" w:rsidP="00561770">
            <w:pPr>
              <w:jc w:val="both"/>
              <w:rPr>
                <w:rFonts w:ascii="Times New Roman" w:hAnsi="Times New Roman" w:cs="Times New Roman"/>
                <w:sz w:val="28"/>
                <w:szCs w:val="28"/>
              </w:rPr>
            </w:pPr>
            <w:r w:rsidRPr="00DE170C">
              <w:rPr>
                <w:rFonts w:ascii="Times New Roman" w:hAnsi="Times New Roman" w:cs="Times New Roman"/>
                <w:sz w:val="28"/>
                <w:szCs w:val="28"/>
              </w:rPr>
              <w:t>3.Сообщение учащимся о цели и задачи.</w:t>
            </w:r>
          </w:p>
          <w:p w:rsidR="00203738"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Мероприятие состоит из 2-х частей: музыкальной и художественной. Музыкальная – «Песни, рождённые войной»</w:t>
            </w:r>
            <w:proofErr w:type="gramStart"/>
            <w:r w:rsidRPr="00561770">
              <w:rPr>
                <w:rFonts w:ascii="Times New Roman" w:hAnsi="Times New Roman" w:cs="Times New Roman"/>
                <w:sz w:val="28"/>
                <w:szCs w:val="28"/>
              </w:rPr>
              <w:t xml:space="preserve"> .</w:t>
            </w:r>
            <w:proofErr w:type="gramEnd"/>
          </w:p>
          <w:p w:rsidR="00203738"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 xml:space="preserve"> Художественная – «День Победы»</w:t>
            </w:r>
            <w:proofErr w:type="gramStart"/>
            <w:r w:rsidRPr="00561770">
              <w:rPr>
                <w:rFonts w:ascii="Times New Roman" w:hAnsi="Times New Roman" w:cs="Times New Roman"/>
                <w:sz w:val="28"/>
                <w:szCs w:val="28"/>
              </w:rPr>
              <w:t xml:space="preserve"> .</w:t>
            </w:r>
            <w:proofErr w:type="gramEnd"/>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1часть «Песни, рождённые войной»</w:t>
            </w:r>
          </w:p>
          <w:p w:rsidR="00203738"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Звучит музыка, выходят ведущие и чтец.</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Слайд 2</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Чтец.</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lastRenderedPageBreak/>
              <w:t>Родина, суровая и милая,</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Помнит все жестокие бои…</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Вырастают рощи над могилами,</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Славят жизнь по рощам соловьи.</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 Что грозы железная мелодия,</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Радость или горькая нужда?!</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Всё проходит, остаётся Родина,</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То, что не изменит никогда. (В.И.Заболоцкий)</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Слайд 3</w:t>
            </w:r>
          </w:p>
          <w:p w:rsidR="00B42A97" w:rsidRPr="00561770" w:rsidRDefault="00203738" w:rsidP="00561770">
            <w:pPr>
              <w:jc w:val="both"/>
              <w:rPr>
                <w:rFonts w:ascii="Times New Roman" w:hAnsi="Times New Roman" w:cs="Times New Roman"/>
                <w:sz w:val="28"/>
                <w:szCs w:val="28"/>
              </w:rPr>
            </w:pPr>
            <w:r w:rsidRPr="00561770">
              <w:rPr>
                <w:rFonts w:ascii="Times New Roman" w:hAnsi="Times New Roman" w:cs="Times New Roman"/>
                <w:sz w:val="28"/>
                <w:szCs w:val="28"/>
              </w:rPr>
              <w:t>Педагог</w:t>
            </w:r>
          </w:p>
          <w:p w:rsidR="00203738"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 Победа! В мае 45-го – это слово звенело, как залпы салюта. На улицах городов людское море переливалось с морем цветущей сирени и слёз радости. Незнакомые люди бросались в объятья друг друга: «Победа! Победа! Победа!» И ком застревал в горле – сколько самых дорогих и любимых до неё не дожило. Всё это помнят ветераны, всё это знаем и мы, и каждый год в дни, когда распускается сирень, память обостряется особо, и тогда притихают внуки, слушая в который раз рассказы дедов, прошедших через лихолетья Великой Отечественной. Событиям, которые происходили 65 лет назад, мы сопереживаем точно так же, благодаря документальной кинохронике, художественным фильмам, книгам, военным песням. Что удивительно, жизнь меняется, годы идут, а песни Великой Отечественной войны звучат до сих пор. Ведь именно они помогали бойцам воевать, а всему нашему народу выстоять и одержать Великую Победу. Сегодня мы вспомним эти песни.</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Слайд 4</w:t>
            </w:r>
          </w:p>
          <w:p w:rsidR="00203738"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 Эта песня – одна из самых лучших за все военные годы, одна из самых героических песен нашей эпохи. Она была взята на вооружение всей нашей армией, всем народом. Её пели всюду: на переднем крае, в партизанских отрядах, в тылу, где ковалось оружие для победы. Каждое утро, после боя курантов, она звучала по радио. До сих пор эта песня вызывает слёзы и гнев к захватчикам.</w:t>
            </w:r>
            <w:proofErr w:type="gramStart"/>
            <w:r w:rsidRPr="00561770">
              <w:rPr>
                <w:rFonts w:ascii="Times New Roman" w:hAnsi="Times New Roman" w:cs="Times New Roman"/>
                <w:sz w:val="28"/>
                <w:szCs w:val="28"/>
              </w:rPr>
              <w:t xml:space="preserve"> .</w:t>
            </w:r>
            <w:proofErr w:type="gramEnd"/>
            <w:r w:rsidRPr="00561770">
              <w:rPr>
                <w:rFonts w:ascii="Times New Roman" w:hAnsi="Times New Roman" w:cs="Times New Roman"/>
                <w:sz w:val="28"/>
                <w:szCs w:val="28"/>
              </w:rPr>
              <w:t>. Это песня «Священная война» Лебедева-Кумача и композитора Александрова.</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Слайд 5</w:t>
            </w:r>
          </w:p>
          <w:p w:rsidR="00203738"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Впервые песня «Священная война» была исполнена 26 июня 1941 года на белорусском вокзале для бойцов, уезжавших на передовую. Вид вокзала был необычен: все помещения до отказа заполнены военными, как говорится, яблоку негде упасть. На всех новое, еще не пригнанное обмундирование. Многие уже успели получить винтовки, пулеметы, саперные лопатки, противогазы, словом все, что полагается фронтовику.</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В зале ожидания был сколочен из свежевыструганных досок помост – своеобразная эстрада для выступления. Артисты ансамбля поднялись на это возвышение, и у них невольно зародились сомнения: можно ли выступать в такой обстановке? В зале – шум, резкие команды, звуки радио.</w:t>
            </w:r>
          </w:p>
          <w:p w:rsidR="00203738"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lastRenderedPageBreak/>
              <w:t>Слова ведущего, который объявляет, что сейчас впервые будет исполнена песня «Священная война», тонут в общем гуле. Но вот поднимается рука Александра Васильевича Александрова, и зал постепенно затихает...</w:t>
            </w:r>
          </w:p>
          <w:p w:rsidR="00203738" w:rsidRPr="00561770" w:rsidRDefault="008614A4" w:rsidP="00561770">
            <w:pPr>
              <w:jc w:val="both"/>
              <w:rPr>
                <w:rFonts w:ascii="Times New Roman" w:hAnsi="Times New Roman" w:cs="Times New Roman"/>
                <w:sz w:val="28"/>
                <w:szCs w:val="28"/>
              </w:rPr>
            </w:pPr>
            <w:r w:rsidRPr="00561770">
              <w:rPr>
                <w:rFonts w:ascii="Times New Roman" w:hAnsi="Times New Roman" w:cs="Times New Roman"/>
                <w:sz w:val="28"/>
                <w:szCs w:val="28"/>
              </w:rPr>
              <w:t>Слайд 7</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Волнения оказались напрасными. С первых же тактов песня захватила бойцов. А когда зазвучал второй куплет, в зале наступила абсолютная тишина. Все встали, как во время исполнения гимна. На суровых лицах видны слезы, и это волнение передается исполнителям. У них тоже слезы на глазах...</w:t>
            </w:r>
          </w:p>
          <w:p w:rsidR="00203738" w:rsidRPr="00561770" w:rsidRDefault="001F24ED" w:rsidP="00561770">
            <w:pPr>
              <w:jc w:val="both"/>
              <w:rPr>
                <w:rFonts w:ascii="Times New Roman" w:hAnsi="Times New Roman" w:cs="Times New Roman"/>
                <w:sz w:val="28"/>
                <w:szCs w:val="28"/>
              </w:rPr>
            </w:pPr>
            <w:r w:rsidRPr="00561770">
              <w:rPr>
                <w:rFonts w:ascii="Times New Roman" w:hAnsi="Times New Roman" w:cs="Times New Roman"/>
                <w:sz w:val="28"/>
                <w:szCs w:val="28"/>
              </w:rPr>
              <w:t xml:space="preserve">Слайд 6 </w:t>
            </w:r>
          </w:p>
          <w:p w:rsidR="00203738"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Песня утихла, но бойцы потребовали повторения. Вновь и вновь – пять раз подряд! – пел ансамбль «Священную войну».</w:t>
            </w:r>
          </w:p>
          <w:p w:rsidR="001F24ED" w:rsidRPr="00561770" w:rsidRDefault="008614A4" w:rsidP="00561770">
            <w:pPr>
              <w:jc w:val="both"/>
              <w:rPr>
                <w:rFonts w:ascii="Times New Roman" w:hAnsi="Times New Roman" w:cs="Times New Roman"/>
                <w:sz w:val="28"/>
                <w:szCs w:val="28"/>
              </w:rPr>
            </w:pPr>
            <w:r w:rsidRPr="00561770">
              <w:rPr>
                <w:rFonts w:ascii="Times New Roman" w:hAnsi="Times New Roman" w:cs="Times New Roman"/>
                <w:sz w:val="28"/>
                <w:szCs w:val="28"/>
              </w:rPr>
              <w:t>Слайд 8</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Особую популярность песня «Катюша» получила в дни Великой Отечественной войны. Миллионы людей воспринимали героиню песни как реальную девушку, которая любит бойца и ждет ответа. Ей писали письма. Больше того, появилось немало сюжетных продолжений песни. Например, такое: «Все мы любим душеньку «Катюшу», любим слушать, как она поет, из врага вытряхивает душу, а друзьям отвагу придает».</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Бойцы пели «Катюшу» каждый на свой лад и идущие от всего сердца слова, посвящали своей любимой девушке. Неизвестный солдат просил Катюшу, словно она была с ним рядом: «Если пуля вдруг шальная настигнет на дальней стороне, не грусти тогда, моя родная, расскажи всю правду обо мне».</w:t>
            </w:r>
          </w:p>
          <w:p w:rsidR="008614A4" w:rsidRPr="00561770" w:rsidRDefault="008614A4" w:rsidP="00561770">
            <w:pPr>
              <w:jc w:val="both"/>
              <w:rPr>
                <w:rFonts w:ascii="Times New Roman" w:hAnsi="Times New Roman" w:cs="Times New Roman"/>
                <w:sz w:val="28"/>
                <w:szCs w:val="28"/>
              </w:rPr>
            </w:pPr>
            <w:r w:rsidRPr="00561770">
              <w:rPr>
                <w:rFonts w:ascii="Times New Roman" w:hAnsi="Times New Roman" w:cs="Times New Roman"/>
                <w:sz w:val="28"/>
                <w:szCs w:val="28"/>
              </w:rPr>
              <w:t xml:space="preserve"> Слайд 9</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На фронте было немало реальных героинь с песенным именем. Одна из них – старший сержант Катюша Пастушенко, отважная пулеметчица, награжденная орденом Красной Звезды, уничтожившая немало фашистских автоматчиков.</w:t>
            </w:r>
          </w:p>
          <w:p w:rsidR="001F24ED"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10 января 1943 года в газете «На штурм» были опубликованы стихи о Кате Пастушенко: «Мы любим петь о девушке Катюше, что выходила на берег крутой... О Кате песню новую послушай, о девушке суровой и простой. Когда враги вдруг налетели стаей и замолчал внезапно пулемет, Катюша наша, девушка простая, одна рванулась заменить расчет...» В военное время пели и такую песню на мотив «Катюши»: «Наш вишневый сад в цветенье снова, и плывут туманы над рекой. Выходила Катя Иванова на высокий берег, на крутой. Выходила – твердо порешила мстить врагу за Родину свою, сколько воли, сколько хватит силы, не жалея молодость в бою».</w:t>
            </w:r>
          </w:p>
          <w:p w:rsidR="00B42A97" w:rsidRPr="00561770" w:rsidRDefault="008614A4" w:rsidP="00561770">
            <w:pPr>
              <w:jc w:val="both"/>
              <w:rPr>
                <w:rFonts w:ascii="Times New Roman" w:hAnsi="Times New Roman" w:cs="Times New Roman"/>
                <w:sz w:val="28"/>
                <w:szCs w:val="28"/>
              </w:rPr>
            </w:pPr>
            <w:r w:rsidRPr="00561770">
              <w:rPr>
                <w:rFonts w:ascii="Times New Roman" w:hAnsi="Times New Roman" w:cs="Times New Roman"/>
                <w:sz w:val="28"/>
                <w:szCs w:val="28"/>
              </w:rPr>
              <w:t>Слайд  10</w:t>
            </w:r>
            <w:r w:rsidR="001F24ED" w:rsidRPr="00561770">
              <w:rPr>
                <w:rFonts w:ascii="Times New Roman" w:hAnsi="Times New Roman" w:cs="Times New Roman"/>
                <w:sz w:val="28"/>
                <w:szCs w:val="28"/>
              </w:rPr>
              <w:t xml:space="preserve"> </w:t>
            </w:r>
            <w:r w:rsidRPr="00561770">
              <w:rPr>
                <w:rFonts w:ascii="Times New Roman" w:hAnsi="Times New Roman" w:cs="Times New Roman"/>
                <w:sz w:val="28"/>
                <w:szCs w:val="28"/>
              </w:rPr>
              <w:t>слова песни Катюша</w:t>
            </w:r>
          </w:p>
          <w:p w:rsidR="008614A4" w:rsidRPr="00561770" w:rsidRDefault="008614A4" w:rsidP="00561770">
            <w:pPr>
              <w:jc w:val="both"/>
              <w:rPr>
                <w:rFonts w:ascii="Times New Roman" w:hAnsi="Times New Roman" w:cs="Times New Roman"/>
                <w:sz w:val="28"/>
                <w:szCs w:val="28"/>
              </w:rPr>
            </w:pPr>
            <w:r w:rsidRPr="00561770">
              <w:rPr>
                <w:rFonts w:ascii="Times New Roman" w:hAnsi="Times New Roman" w:cs="Times New Roman"/>
                <w:sz w:val="28"/>
                <w:szCs w:val="28"/>
              </w:rPr>
              <w:t>Слайд 11</w:t>
            </w:r>
          </w:p>
          <w:p w:rsidR="008614A4"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 xml:space="preserve">– Шёл 1945 год, и уже ветер грядущей победы всё сильней и сильней колыхал наши знамёна. Об этом и хотелось сказать авторам песни, </w:t>
            </w:r>
            <w:r w:rsidRPr="00561770">
              <w:rPr>
                <w:rFonts w:ascii="Times New Roman" w:hAnsi="Times New Roman" w:cs="Times New Roman"/>
                <w:sz w:val="28"/>
                <w:szCs w:val="28"/>
              </w:rPr>
              <w:lastRenderedPageBreak/>
              <w:t xml:space="preserve">наполнить её раздумьем о том, что уже совершили наши воины за долгие и тяжёлые годы войны. Секрет успеха этой песни очень точно объяснил Георгий Константинович Жуков. Он назвал песню «бессмертной», потому, что в ней отразилась большая душа народа. Прообразом её послужила русская песня «Эх, ты ноченька…» Сначала родился припев – четыре короткие музыкальные фразы, которые, как и в старинной песне, начинаются </w:t>
            </w:r>
            <w:proofErr w:type="gramStart"/>
            <w:r w:rsidRPr="00561770">
              <w:rPr>
                <w:rFonts w:ascii="Times New Roman" w:hAnsi="Times New Roman" w:cs="Times New Roman"/>
                <w:sz w:val="28"/>
                <w:szCs w:val="28"/>
              </w:rPr>
              <w:t>со</w:t>
            </w:r>
            <w:proofErr w:type="gramEnd"/>
            <w:r w:rsidRPr="00561770">
              <w:rPr>
                <w:rFonts w:ascii="Times New Roman" w:hAnsi="Times New Roman" w:cs="Times New Roman"/>
                <w:sz w:val="28"/>
                <w:szCs w:val="28"/>
              </w:rPr>
              <w:t xml:space="preserve"> вздоха «эх»… Авторам песни помогло то, что они сами много пережили в годы войны.</w:t>
            </w:r>
          </w:p>
          <w:p w:rsidR="008614A4"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Слушание «Эх, дороги…»</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 xml:space="preserve"> Слайд </w:t>
            </w:r>
            <w:r w:rsidR="008614A4" w:rsidRPr="00561770">
              <w:rPr>
                <w:rFonts w:ascii="Times New Roman" w:hAnsi="Times New Roman" w:cs="Times New Roman"/>
                <w:sz w:val="28"/>
                <w:szCs w:val="28"/>
              </w:rPr>
              <w:t>12-17</w:t>
            </w:r>
          </w:p>
          <w:p w:rsidR="00B42A97" w:rsidRPr="00561770" w:rsidRDefault="00AB5128" w:rsidP="00561770">
            <w:pPr>
              <w:jc w:val="both"/>
              <w:rPr>
                <w:rFonts w:ascii="Times New Roman" w:hAnsi="Times New Roman" w:cs="Times New Roman"/>
                <w:sz w:val="28"/>
                <w:szCs w:val="28"/>
              </w:rPr>
            </w:pPr>
            <w:r w:rsidRPr="00561770">
              <w:rPr>
                <w:rFonts w:ascii="Times New Roman" w:hAnsi="Times New Roman" w:cs="Times New Roman"/>
                <w:sz w:val="28"/>
                <w:szCs w:val="28"/>
              </w:rPr>
              <w:t>Слайд 18-19</w:t>
            </w:r>
          </w:p>
          <w:p w:rsidR="008614A4"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Счастливая судьба у песни «Синий платочек». Эту песню пели многие известные певцы и певицы: Лидия Русланова, Изабелла Юрьева, Вадим Козин. Очень много вариантов этой песни гуляло по дорогам войны – но на слуху у всех остался один вариант, а исполнительницей его стала замечательная наша певица, народная артистка Советского Союза Клавдия Ивановна Шульженко. Время написания стихов этого фронтового варианта «Синего платочка» - 1942 год. Их автор – лейтенант Михаил Александрович Максимов.</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 xml:space="preserve">Слайд </w:t>
            </w:r>
            <w:r w:rsidR="00AB5128" w:rsidRPr="00561770">
              <w:rPr>
                <w:rFonts w:ascii="Times New Roman" w:hAnsi="Times New Roman" w:cs="Times New Roman"/>
                <w:sz w:val="28"/>
                <w:szCs w:val="28"/>
              </w:rPr>
              <w:t>20-23</w:t>
            </w:r>
          </w:p>
          <w:p w:rsidR="00AB5128"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 xml:space="preserve">Огромной популярностью пользовались фронтовые театры и концертные бригады. Рискуя жизнью, эти люди своими выступлениями доказывали, что красота искусства жива, что убить ее невозможно. Тишину прифронтового леса нарушали не только артиллерийский обстрел врага, но и восхищенные аплодисменты восторженных зрителей, вызывая на сцену вновь и вновь своих любимых исполнителей: Лидию Русланову, Леонида Утесова, Клавдию </w:t>
            </w:r>
            <w:proofErr w:type="spellStart"/>
            <w:r w:rsidRPr="00561770">
              <w:rPr>
                <w:rFonts w:ascii="Times New Roman" w:hAnsi="Times New Roman" w:cs="Times New Roman"/>
                <w:sz w:val="28"/>
                <w:szCs w:val="28"/>
              </w:rPr>
              <w:t>Шульженко</w:t>
            </w:r>
            <w:proofErr w:type="spellEnd"/>
            <w:r w:rsidRPr="00561770">
              <w:rPr>
                <w:rFonts w:ascii="Times New Roman" w:hAnsi="Times New Roman" w:cs="Times New Roman"/>
                <w:sz w:val="28"/>
                <w:szCs w:val="28"/>
              </w:rPr>
              <w:t>.</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 Как известно, войны не заканчиваются тем долгожданным моментом, когда смолкает оружие. Они продолжаются в душах тех, кто в них участвовал. И эта война не исключение. Она долго ещё будет напоминать о себе – пока живы матери, потерявшие своих сыновей, пока болят раны воинов…</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Часть вторая «День Победы»</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(художественная</w:t>
            </w:r>
            <w:r w:rsidR="00561770" w:rsidRPr="00561770">
              <w:rPr>
                <w:rFonts w:ascii="Times New Roman" w:hAnsi="Times New Roman" w:cs="Times New Roman"/>
                <w:sz w:val="28"/>
                <w:szCs w:val="28"/>
              </w:rPr>
              <w:t>)</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Техника исполнения и варианты работы:</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Коллаж – техника исполнения для коллективного панно</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Аппликация – для индивидуальной работы.</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Вариант коллективной работы – создание коллажа из отдельных изображений сцен войны и мира. Создание общей композиции по заданной теме из собранного материала.</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Вариант индивидуальной работы – использован прием аппликации из цветной бумаги, декор на тему праздника, применение шаблона для шрифта</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lastRenderedPageBreak/>
              <w:t>Этапы работы над художественным проектом, ход урока:</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А) Замысел – над коллективным панно «Образ войны» работает группа мальчиков (по желанию), а над панно «Образ мира» работает группа девочек. Индивидуально работают остальные ребята – по шаблонам рисуют буквы и украшают их аппликацией на праздничную и воинскую тематику. Объяснение учителя, что такое композиция, композиционный центр, цветовое решение и ритм в композиции.</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Б) Обсуждение идеи проекта - предварительная компоновка композиции. Работа над эскизами.</w:t>
            </w:r>
          </w:p>
          <w:p w:rsidR="00B42A97" w:rsidRPr="00561770" w:rsidRDefault="00B42A97" w:rsidP="00561770">
            <w:pPr>
              <w:jc w:val="both"/>
              <w:rPr>
                <w:rFonts w:ascii="Times New Roman" w:hAnsi="Times New Roman" w:cs="Times New Roman"/>
                <w:sz w:val="28"/>
                <w:szCs w:val="28"/>
              </w:rPr>
            </w:pPr>
            <w:r w:rsidRPr="00561770">
              <w:rPr>
                <w:rFonts w:ascii="Times New Roman" w:hAnsi="Times New Roman" w:cs="Times New Roman"/>
                <w:sz w:val="28"/>
                <w:szCs w:val="28"/>
              </w:rPr>
              <w:t>В) Развитие идеи проекта - создание окончательного варианта композиции из изобразительного и собранного материала – два панно, разные по цветовому решению, по композиции. Одно показывает весь ужас войны, стремление к победе и готовность ради победы отдать жизнь, а на другом - счастье, радость и свет мирной жизни. Эти два панно объединяют главные слова «День Победы». Каждая буква создана индивидуально, но шрифт подчинен общему замыслу и объединен общей идеей между собой панно.</w:t>
            </w:r>
          </w:p>
          <w:p w:rsidR="00B42A97" w:rsidRPr="00561770" w:rsidRDefault="00473C65" w:rsidP="00561770">
            <w:pPr>
              <w:jc w:val="both"/>
              <w:rPr>
                <w:rFonts w:ascii="Times New Roman" w:hAnsi="Times New Roman" w:cs="Times New Roman"/>
                <w:sz w:val="28"/>
                <w:szCs w:val="28"/>
              </w:rPr>
            </w:pPr>
            <w:r w:rsidRPr="00561770">
              <w:rPr>
                <w:rFonts w:ascii="Times New Roman" w:hAnsi="Times New Roman" w:cs="Times New Roman"/>
                <w:sz w:val="28"/>
                <w:szCs w:val="28"/>
              </w:rPr>
              <w:t>Итог занятия: - построение композиции как еди</w:t>
            </w:r>
            <w:bookmarkStart w:id="0" w:name="_GoBack"/>
            <w:bookmarkEnd w:id="0"/>
            <w:r w:rsidRPr="00561770">
              <w:rPr>
                <w:rFonts w:ascii="Times New Roman" w:hAnsi="Times New Roman" w:cs="Times New Roman"/>
                <w:sz w:val="28"/>
                <w:szCs w:val="28"/>
              </w:rPr>
              <w:t>ное целое; - ритмическая организация пространства листа; - зрительная и смысловая организация пространства композиции.</w:t>
            </w:r>
            <w:r w:rsidRPr="00561770">
              <w:rPr>
                <w:rFonts w:ascii="Times New Roman" w:hAnsi="Times New Roman" w:cs="Times New Roman"/>
              </w:rPr>
              <w:t xml:space="preserve"> </w:t>
            </w:r>
            <w:r w:rsidRPr="00561770">
              <w:rPr>
                <w:rFonts w:ascii="Times New Roman" w:hAnsi="Times New Roman" w:cs="Times New Roman"/>
                <w:sz w:val="28"/>
                <w:szCs w:val="28"/>
              </w:rPr>
              <w:t>стимулировали интерес к музыке времён ВОВ</w:t>
            </w:r>
          </w:p>
        </w:tc>
      </w:tr>
      <w:tr w:rsidR="00B42A97" w:rsidTr="001B2117">
        <w:tc>
          <w:tcPr>
            <w:tcW w:w="9345" w:type="dxa"/>
          </w:tcPr>
          <w:p w:rsidR="00FC2EE0" w:rsidRPr="00561770" w:rsidRDefault="00561770" w:rsidP="00561770">
            <w:pPr>
              <w:jc w:val="both"/>
              <w:rPr>
                <w:rFonts w:ascii="Times New Roman" w:hAnsi="Times New Roman" w:cs="Times New Roman"/>
                <w:sz w:val="28"/>
                <w:szCs w:val="28"/>
              </w:rPr>
            </w:pPr>
            <w:r w:rsidRPr="00792146">
              <w:rPr>
                <w:rFonts w:ascii="Times New Roman" w:hAnsi="Times New Roman" w:cs="Times New Roman"/>
                <w:b/>
                <w:sz w:val="28"/>
                <w:szCs w:val="28"/>
              </w:rPr>
              <w:lastRenderedPageBreak/>
              <w:t>Итоги занятия:</w:t>
            </w:r>
            <w:r w:rsidRPr="00561770">
              <w:rPr>
                <w:rFonts w:ascii="Times New Roman" w:hAnsi="Times New Roman" w:cs="Times New Roman"/>
                <w:sz w:val="28"/>
                <w:szCs w:val="28"/>
              </w:rPr>
              <w:t xml:space="preserve"> </w:t>
            </w:r>
            <w:r w:rsidR="00792146">
              <w:rPr>
                <w:rFonts w:ascii="Times New Roman" w:hAnsi="Times New Roman" w:cs="Times New Roman"/>
                <w:sz w:val="28"/>
                <w:szCs w:val="28"/>
              </w:rPr>
              <w:t xml:space="preserve"> </w:t>
            </w:r>
            <w:r w:rsidRPr="00561770">
              <w:rPr>
                <w:rFonts w:ascii="Times New Roman" w:hAnsi="Times New Roman" w:cs="Times New Roman"/>
                <w:sz w:val="28"/>
                <w:szCs w:val="28"/>
              </w:rPr>
              <w:t>Формировали  у учащихся патриотического самосознания и воспитание любви к Родине и ее героическому прошлому.</w:t>
            </w:r>
          </w:p>
        </w:tc>
      </w:tr>
    </w:tbl>
    <w:p w:rsidR="00B42A97" w:rsidRDefault="00B42A97" w:rsidP="00690714">
      <w:pPr>
        <w:pStyle w:val="a3"/>
        <w:spacing w:before="0" w:beforeAutospacing="0" w:after="0" w:afterAutospacing="0" w:line="240" w:lineRule="atLeast"/>
        <w:rPr>
          <w:rFonts w:ascii="Arial" w:hAnsi="Arial" w:cs="Arial"/>
          <w:b/>
          <w:bCs/>
          <w:color w:val="000000"/>
        </w:rPr>
      </w:pPr>
    </w:p>
    <w:p w:rsidR="00B42A97" w:rsidRDefault="00B42A97" w:rsidP="00690714">
      <w:pPr>
        <w:pStyle w:val="a3"/>
        <w:spacing w:before="0" w:beforeAutospacing="0" w:after="0" w:afterAutospacing="0" w:line="240" w:lineRule="atLeast"/>
        <w:rPr>
          <w:rFonts w:ascii="Arial" w:hAnsi="Arial" w:cs="Arial"/>
          <w:b/>
          <w:bCs/>
          <w:color w:val="000000"/>
        </w:rPr>
      </w:pPr>
    </w:p>
    <w:p w:rsidR="00B42A97" w:rsidRDefault="00B42A97" w:rsidP="00690714">
      <w:pPr>
        <w:pStyle w:val="a3"/>
        <w:spacing w:before="0" w:beforeAutospacing="0" w:after="0" w:afterAutospacing="0" w:line="240" w:lineRule="atLeast"/>
        <w:rPr>
          <w:rFonts w:ascii="Arial" w:hAnsi="Arial" w:cs="Arial"/>
          <w:b/>
          <w:bCs/>
          <w:color w:val="000000"/>
        </w:rPr>
      </w:pPr>
    </w:p>
    <w:p w:rsidR="00690714" w:rsidRDefault="00690714" w:rsidP="00690714">
      <w:pPr>
        <w:pStyle w:val="a3"/>
        <w:spacing w:before="0" w:beforeAutospacing="0" w:after="0" w:afterAutospacing="0"/>
        <w:rPr>
          <w:rFonts w:ascii="Arial" w:hAnsi="Arial" w:cs="Arial"/>
          <w:color w:val="000000"/>
        </w:rPr>
      </w:pPr>
    </w:p>
    <w:p w:rsidR="00073246" w:rsidRDefault="0038632A"/>
    <w:sectPr w:rsidR="00073246" w:rsidSect="00561770">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525C0"/>
    <w:rsid w:val="000F0C79"/>
    <w:rsid w:val="001F24ED"/>
    <w:rsid w:val="00203738"/>
    <w:rsid w:val="0038632A"/>
    <w:rsid w:val="004525C0"/>
    <w:rsid w:val="00473C65"/>
    <w:rsid w:val="00561770"/>
    <w:rsid w:val="00690714"/>
    <w:rsid w:val="00712EE1"/>
    <w:rsid w:val="00792146"/>
    <w:rsid w:val="008614A4"/>
    <w:rsid w:val="00AB23DF"/>
    <w:rsid w:val="00AB5128"/>
    <w:rsid w:val="00B42A97"/>
    <w:rsid w:val="00D12F0C"/>
    <w:rsid w:val="00F3258B"/>
    <w:rsid w:val="00FC2E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F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0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90714"/>
    <w:rPr>
      <w:color w:val="0000FF"/>
      <w:u w:val="single"/>
    </w:rPr>
  </w:style>
  <w:style w:type="table" w:styleId="a5">
    <w:name w:val="Table Grid"/>
    <w:basedOn w:val="a1"/>
    <w:uiPriority w:val="39"/>
    <w:rsid w:val="00B42A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172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1473</Words>
  <Characters>8399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8</cp:revision>
  <dcterms:created xsi:type="dcterms:W3CDTF">2018-01-16T09:37:00Z</dcterms:created>
  <dcterms:modified xsi:type="dcterms:W3CDTF">2018-03-06T08:40:00Z</dcterms:modified>
</cp:coreProperties>
</file>